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BA" w:rsidRDefault="00EE08BA" w:rsidP="00EE08BA">
      <w:pPr>
        <w:ind w:right="357"/>
        <w:jc w:val="center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E50525">
        <w:rPr>
          <w:rFonts w:ascii="Bookman Old Style" w:hAnsi="Bookman Old Style" w:cs="Arial"/>
          <w:b/>
          <w:bCs/>
          <w:color w:val="000000"/>
        </w:rPr>
        <w:t>ПОРЯДОК</w:t>
      </w:r>
      <w:r w:rsidRPr="0095308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ВЫЕЗДА ЗА ГРАНИЦУ </w:t>
      </w:r>
    </w:p>
    <w:p w:rsidR="00EE08BA" w:rsidRPr="0095308B" w:rsidRDefault="00EE08BA" w:rsidP="00EE08BA">
      <w:pPr>
        <w:spacing w:after="240"/>
        <w:ind w:right="357"/>
        <w:jc w:val="center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E50525">
        <w:rPr>
          <w:rFonts w:ascii="Bookman Old Style" w:hAnsi="Bookman Old Style" w:cs="Arial"/>
          <w:b/>
          <w:bCs/>
          <w:color w:val="000000"/>
        </w:rPr>
        <w:t>НЕСОВЕРШЕННОЛЕТНИХ</w:t>
      </w:r>
      <w:r w:rsidRPr="0095308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ГРАЖДАН РОССИЙСКОЙ ФЕДЕРАЦИИ</w:t>
      </w:r>
    </w:p>
    <w:p w:rsidR="00EE08BA" w:rsidRPr="00E50525" w:rsidRDefault="00EE08BA" w:rsidP="00EE08BA">
      <w:pPr>
        <w:spacing w:before="120" w:after="120"/>
        <w:ind w:firstLine="567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E50525">
        <w:rPr>
          <w:rFonts w:ascii="Bookman Old Style" w:hAnsi="Bookman Old Style"/>
          <w:b/>
          <w:bCs/>
          <w:sz w:val="22"/>
          <w:szCs w:val="22"/>
        </w:rPr>
        <w:t>I. ВЫЕЗД РЕБЕНКА СОВМЕСТНО С РОДИТЕЛЯМИ</w:t>
      </w:r>
      <w:r w:rsidRPr="00E50525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</w:p>
    <w:p w:rsidR="00EE08BA" w:rsidRPr="00E50525" w:rsidRDefault="00EE08BA" w:rsidP="00EE08BA">
      <w:pPr>
        <w:spacing w:after="120"/>
        <w:ind w:firstLine="567"/>
        <w:jc w:val="both"/>
        <w:rPr>
          <w:bCs/>
          <w:color w:val="000000"/>
        </w:rPr>
      </w:pPr>
      <w:r w:rsidRPr="00E50525">
        <w:rPr>
          <w:bCs/>
          <w:color w:val="000000"/>
        </w:rPr>
        <w:t xml:space="preserve">1. Несовершеннолетний гражданин Российской Федерации, следующий совместно хотя бы с одним из родителей, </w:t>
      </w:r>
      <w:r w:rsidRPr="00E50525">
        <w:rPr>
          <w:bCs/>
        </w:rPr>
        <w:t>ДОЛЖЕН ВЫЕЗЖАТЬ ИЗ РОССИЙСКОЙ ФЕДЕРАЦИИ ТОЛЬКО ПО СВОЕМУ ЗАГРАНИЧНОМУ ПАСПОРТУ.</w:t>
      </w:r>
    </w:p>
    <w:p w:rsidR="00EE08BA" w:rsidRPr="00E50525" w:rsidRDefault="00EE08BA" w:rsidP="00EE08BA">
      <w:pPr>
        <w:spacing w:after="120"/>
        <w:ind w:firstLine="567"/>
        <w:jc w:val="both"/>
        <w:rPr>
          <w:spacing w:val="3"/>
        </w:rPr>
      </w:pPr>
      <w:r w:rsidRPr="00E50525">
        <w:rPr>
          <w:spacing w:val="3"/>
        </w:rPr>
        <w:t>2. Без необходимости оформления для ребенка отдельного заграничного паспорта не</w:t>
      </w:r>
      <w:r w:rsidRPr="00E50525">
        <w:rPr>
          <w:bCs/>
          <w:color w:val="000000"/>
        </w:rPr>
        <w:t>совершеннолетний гражданин Российской Федерации до 14 лет</w:t>
      </w:r>
      <w:r w:rsidRPr="00E50525">
        <w:rPr>
          <w:bCs/>
        </w:rPr>
        <w:t xml:space="preserve"> может выехать</w:t>
      </w:r>
      <w:r w:rsidRPr="00E50525">
        <w:rPr>
          <w:bCs/>
          <w:color w:val="000000"/>
        </w:rPr>
        <w:t xml:space="preserve"> совместно хотя бы с одним из родителей</w:t>
      </w:r>
      <w:r w:rsidRPr="00E50525">
        <w:rPr>
          <w:bCs/>
        </w:rPr>
        <w:t>,</w:t>
      </w:r>
      <w:r w:rsidRPr="00E50525">
        <w:rPr>
          <w:bCs/>
          <w:color w:val="000000"/>
        </w:rPr>
        <w:t xml:space="preserve"> если он вписан в </w:t>
      </w:r>
      <w:r w:rsidRPr="00E50525">
        <w:rPr>
          <w:bCs/>
        </w:rPr>
        <w:t xml:space="preserve">ОФОРМЛЕННЫЙ ДО 01 МАРТА 2010 ГОДА </w:t>
      </w:r>
      <w:r w:rsidRPr="00E50525">
        <w:rPr>
          <w:bCs/>
          <w:color w:val="000000"/>
        </w:rPr>
        <w:t xml:space="preserve">заграничный паспорт выезжающего вместе с ним родителя. </w:t>
      </w:r>
      <w:r w:rsidRPr="00E50525"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E50525">
        <w:rPr>
          <w:spacing w:val="3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EE08BA" w:rsidRPr="00E50525" w:rsidRDefault="00EE08BA" w:rsidP="00EE08BA">
      <w:pPr>
        <w:spacing w:after="120"/>
        <w:ind w:firstLine="567"/>
        <w:jc w:val="both"/>
      </w:pPr>
      <w:r w:rsidRPr="00E50525">
        <w:rPr>
          <w:spacing w:val="3"/>
        </w:rPr>
        <w:t xml:space="preserve">3. </w:t>
      </w:r>
      <w:proofErr w:type="gramStart"/>
      <w:r w:rsidRPr="00E50525">
        <w:rPr>
          <w:spacing w:val="3"/>
        </w:rPr>
        <w:t>Н</w:t>
      </w:r>
      <w:r w:rsidRPr="00E50525">
        <w:t>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  <w:proofErr w:type="gramEnd"/>
    </w:p>
    <w:p w:rsidR="00EE08BA" w:rsidRPr="00E50525" w:rsidRDefault="00EE08BA" w:rsidP="00EE08BA">
      <w:pPr>
        <w:spacing w:after="120"/>
        <w:ind w:firstLine="567"/>
        <w:jc w:val="both"/>
        <w:rPr>
          <w:bCs/>
          <w:color w:val="000000"/>
        </w:rPr>
      </w:pPr>
      <w:r w:rsidRPr="00E50525">
        <w:rPr>
          <w:bCs/>
          <w:color w:val="000000"/>
        </w:rPr>
        <w:t xml:space="preserve">4. 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EE08BA" w:rsidRPr="00E50525" w:rsidRDefault="00EE08BA" w:rsidP="00EE08BA">
      <w:pPr>
        <w:spacing w:after="120"/>
        <w:ind w:firstLine="567"/>
        <w:jc w:val="both"/>
      </w:pPr>
      <w:r w:rsidRPr="00E50525">
        <w:t>5. Если у несовершеннолетнего ребенка и выезжающего совместно с ним родителя разные фамилии, то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EE08BA" w:rsidRPr="00E50525" w:rsidRDefault="00EE08BA" w:rsidP="00EE08BA">
      <w:pPr>
        <w:spacing w:after="120"/>
        <w:ind w:firstLine="567"/>
        <w:jc w:val="both"/>
      </w:pPr>
      <w:r w:rsidRPr="00E50525">
        <w:rPr>
          <w:bCs/>
          <w:color w:val="000000"/>
        </w:rPr>
        <w:t xml:space="preserve">6. </w:t>
      </w:r>
      <w:proofErr w:type="gramStart"/>
      <w:r w:rsidRPr="00E50525">
        <w:rPr>
          <w:bCs/>
          <w:color w:val="000000"/>
        </w:rPr>
        <w:t>В государства – участники Содружества Независимых Государств (СНГ), с которыми Российская Федерация имеет межправительственные соглашения о взаимных поездках граждан (Белоруссия, Украина, Казахстан, Молдавия, Армения), дети до 14 лет, следующие совместно хотя бы с одним из родителей, могут выезжать по свидетельствам о рождении с подтверждением наличия российского гражданства (соответствующий штамп или вкладыш в свидетельство о рождении).</w:t>
      </w:r>
      <w:proofErr w:type="gramEnd"/>
      <w:r w:rsidRPr="00E50525">
        <w:t xml:space="preserve"> Иначе в пересечении границы России и во въезде в страну временного пребывания ребенку могут отказать.</w:t>
      </w:r>
    </w:p>
    <w:p w:rsidR="00EE08BA" w:rsidRPr="00E50525" w:rsidRDefault="00EE08BA" w:rsidP="00EE08BA">
      <w:pPr>
        <w:spacing w:before="240" w:after="120"/>
        <w:ind w:firstLine="567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E50525">
        <w:rPr>
          <w:rFonts w:ascii="Bookman Old Style" w:hAnsi="Bookman Old Style"/>
          <w:b/>
          <w:bCs/>
          <w:sz w:val="22"/>
          <w:szCs w:val="22"/>
        </w:rPr>
        <w:t>II. ВЫЕЗД РЕБЕНКА БЕЗ СОПРОВОЖДЕНИЯ РОДИТЕЛЕЙ</w:t>
      </w:r>
    </w:p>
    <w:p w:rsidR="00EE08BA" w:rsidRPr="00E50525" w:rsidRDefault="00EE08BA" w:rsidP="00EE08BA">
      <w:pPr>
        <w:ind w:firstLine="567"/>
        <w:jc w:val="both"/>
        <w:rPr>
          <w:bCs/>
          <w:color w:val="000000"/>
        </w:rPr>
      </w:pPr>
      <w:r w:rsidRPr="00E50525">
        <w:t xml:space="preserve">1. </w:t>
      </w:r>
      <w:r w:rsidRPr="00E50525">
        <w:rPr>
          <w:bCs/>
          <w:color w:val="000000"/>
        </w:rPr>
        <w:t>Несовершеннолетний российский гражданин, выезжающий из Российской Федерации без сопровождения родителей, должен иметь при себе кроме заграничного паспорта нотариально оформленное согласие родителей на его выезд за границу с указанием срока выезда и государства (государств), которое (которые) он намерен посетить. При этом достаточно согласия одного из родителей, если от второго родителя не поступало заявления о его несогласии на выезд своих детей за рубеж</w:t>
      </w:r>
      <w:proofErr w:type="gramStart"/>
      <w:r w:rsidRPr="00E50525">
        <w:rPr>
          <w:bCs/>
          <w:color w:val="000000"/>
        </w:rPr>
        <w:t>.</w:t>
      </w:r>
      <w:r w:rsidRPr="00E50525">
        <w:rPr>
          <w:b/>
          <w:bCs/>
          <w:color w:val="000000"/>
          <w:sz w:val="28"/>
          <w:szCs w:val="28"/>
        </w:rPr>
        <w:t>*</w:t>
      </w:r>
      <w:proofErr w:type="gramEnd"/>
    </w:p>
    <w:p w:rsidR="00EE08BA" w:rsidRPr="00E50525" w:rsidRDefault="00EE08BA" w:rsidP="00EE08BA">
      <w:pPr>
        <w:spacing w:after="120"/>
        <w:ind w:firstLine="601"/>
        <w:jc w:val="both"/>
        <w:rPr>
          <w:sz w:val="20"/>
          <w:szCs w:val="20"/>
        </w:rPr>
      </w:pPr>
      <w:r w:rsidRPr="00E50525">
        <w:rPr>
          <w:b/>
          <w:sz w:val="28"/>
          <w:szCs w:val="28"/>
        </w:rPr>
        <w:t>*</w:t>
      </w:r>
      <w:r w:rsidRPr="00E50525">
        <w:t>.</w:t>
      </w:r>
      <w:r w:rsidRPr="00E50525">
        <w:rPr>
          <w:sz w:val="20"/>
          <w:szCs w:val="20"/>
        </w:rPr>
        <w:t xml:space="preserve"> - Правила подачи заявления о несогласии на выезд из РФ несовершеннолетнего ребенка регламентируются Постановлением Правительства РФ №273 от 12 мая 2003 года. Заявление подается лично одним из родителей в территориальный орган Федеральной миграционной службы по месту жительства, либо в орган пограничного контроля.</w:t>
      </w:r>
    </w:p>
    <w:p w:rsidR="00EE08BA" w:rsidRPr="00E50525" w:rsidRDefault="00EE08BA" w:rsidP="00EE08BA">
      <w:pPr>
        <w:spacing w:after="120"/>
        <w:ind w:firstLine="567"/>
        <w:jc w:val="both"/>
      </w:pPr>
      <w:r w:rsidRPr="00E50525">
        <w:rPr>
          <w:bCs/>
          <w:color w:val="000000"/>
        </w:rPr>
        <w:t xml:space="preserve">Однако необходимо учитывать, что </w:t>
      </w:r>
      <w:r w:rsidRPr="00E50525">
        <w:t xml:space="preserve">посольства иностранных государств, в случае оформления визы на ребенка, выезжающего без родителей, могут потребовать нотариально </w:t>
      </w:r>
      <w:r w:rsidRPr="00E50525">
        <w:lastRenderedPageBreak/>
        <w:t xml:space="preserve">оформленное согласие от обоих родителей. Например, такая практика характерна для всех стран, входящих в Шенгенское соглашение, а также для Англии, США, Канады. При этом оригиналы такого согласия остаются в посольстве. Поэтому рекомендуем при оформлении выезда несовершеннолетнего за рубеж без сопровождения родителей сразу оформлять согласия родителей на его выезд в нескольких экземплярах (в зависимости от количества получаемых виз и необходимости предъявления оригиналов согласия на паспортном контроле). </w:t>
      </w:r>
    </w:p>
    <w:p w:rsidR="00EE08BA" w:rsidRPr="00E50525" w:rsidRDefault="00EE08BA" w:rsidP="00EE08BA">
      <w:pPr>
        <w:spacing w:after="120"/>
        <w:ind w:firstLine="56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50525">
        <w:rPr>
          <w:rFonts w:ascii="Bookman Old Style" w:hAnsi="Bookman Old Style"/>
          <w:b/>
          <w:bCs/>
          <w:sz w:val="22"/>
          <w:szCs w:val="22"/>
        </w:rPr>
        <w:t>III. ДОПОЛНИТЕЛЬНЫЕ СОВЕТЫ</w:t>
      </w:r>
    </w:p>
    <w:p w:rsidR="00EE08BA" w:rsidRPr="00E50525" w:rsidRDefault="00EE08BA" w:rsidP="00EE08BA">
      <w:pPr>
        <w:spacing w:after="120"/>
        <w:ind w:firstLine="567"/>
        <w:jc w:val="both"/>
        <w:rPr>
          <w:color w:val="000000"/>
        </w:rPr>
      </w:pPr>
      <w:r w:rsidRPr="00E50525">
        <w:rPr>
          <w:color w:val="000000"/>
        </w:rPr>
        <w:t xml:space="preserve">1. </w:t>
      </w:r>
      <w:proofErr w:type="gramStart"/>
      <w:r w:rsidRPr="00E50525">
        <w:rPr>
          <w:color w:val="000000"/>
        </w:rPr>
        <w:t xml:space="preserve">Чтобы избежать неприятных сюрпризов на границе в случае выезда за рубеж несовершеннолетнего ребенка, родителям следует помнить о том, что пограничные правила стран временного пребывания могут заметно отличаться от российских, а поэтому лучше выполнить следующие рекомендации: </w:t>
      </w:r>
      <w:proofErr w:type="gramEnd"/>
    </w:p>
    <w:p w:rsidR="00EE08BA" w:rsidRPr="00E50525" w:rsidRDefault="00EE08BA" w:rsidP="00EE08BA">
      <w:pPr>
        <w:spacing w:after="120"/>
        <w:ind w:firstLine="567"/>
        <w:jc w:val="both"/>
        <w:rPr>
          <w:color w:val="000000"/>
        </w:rPr>
      </w:pPr>
      <w:r w:rsidRPr="00E50525">
        <w:rPr>
          <w:color w:val="000000"/>
        </w:rPr>
        <w:t>- оформить согласия от обоих родителей (если ребенок едет без них) или от второго родителя (если ребенок выезжает только с одним родителем); подготовить нотариально заверенный перевод этих документов на язык страны временного пребывания с проставлением апостиля (перевод требуется в Нидерландах, Германии, Ирландии, Франции).</w:t>
      </w:r>
    </w:p>
    <w:p w:rsidR="00EE08BA" w:rsidRPr="00E50525" w:rsidRDefault="00EE08BA" w:rsidP="00EE08BA">
      <w:pPr>
        <w:spacing w:after="120"/>
        <w:ind w:firstLine="567"/>
        <w:jc w:val="both"/>
        <w:rPr>
          <w:color w:val="000000"/>
        </w:rPr>
      </w:pPr>
      <w:r w:rsidRPr="00E50525">
        <w:rPr>
          <w:color w:val="000000"/>
        </w:rPr>
        <w:t xml:space="preserve">- перевести свидетельство о смерти родителя (если второй родитель умер) на язык той страны, куда едет ребенок. </w:t>
      </w:r>
    </w:p>
    <w:p w:rsidR="00EE08BA" w:rsidRPr="00E50525" w:rsidRDefault="00EE08BA" w:rsidP="00EE08BA">
      <w:pPr>
        <w:spacing w:before="240" w:after="120"/>
        <w:ind w:firstLine="56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50525">
        <w:rPr>
          <w:rFonts w:ascii="Bookman Old Style" w:hAnsi="Bookman Old Style"/>
          <w:b/>
          <w:bCs/>
          <w:sz w:val="22"/>
          <w:szCs w:val="22"/>
        </w:rPr>
        <w:t>VI. НОРМАТИВНЫЕ АКТЫ, КОТОРЫЕ НУЖНО ЗНАТЬ</w:t>
      </w:r>
    </w:p>
    <w:p w:rsidR="00EE08BA" w:rsidRPr="00E50525" w:rsidRDefault="00EE08BA" w:rsidP="00EE08BA">
      <w:pPr>
        <w:ind w:firstLine="567"/>
        <w:jc w:val="both"/>
      </w:pPr>
      <w:r w:rsidRPr="00E50525">
        <w:t xml:space="preserve">Выезд несовершеннолетних российских граждан за рубеж и оформление документов для них регулируют: </w:t>
      </w:r>
    </w:p>
    <w:p w:rsidR="00EE08BA" w:rsidRPr="00E50525" w:rsidRDefault="00EE08BA" w:rsidP="00EE08BA">
      <w:pPr>
        <w:ind w:firstLine="567"/>
        <w:jc w:val="both"/>
      </w:pPr>
      <w:r w:rsidRPr="00E50525">
        <w:t>- Федеральный закон от 15 августа 1996 года № 114-ФЗ «О порядке въезда в Российскую Федерацию и выезда из Российской Федерации»;</w:t>
      </w:r>
    </w:p>
    <w:p w:rsidR="00EE08BA" w:rsidRPr="00E50525" w:rsidRDefault="00EE08BA" w:rsidP="00EE08BA">
      <w:pPr>
        <w:ind w:firstLine="567"/>
        <w:jc w:val="both"/>
      </w:pPr>
      <w:r w:rsidRPr="00E50525">
        <w:t>- Постановление Правительства РФ от 19 января 2010 года № 13 «О порядке использования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информации»;</w:t>
      </w:r>
    </w:p>
    <w:p w:rsidR="00EE08BA" w:rsidRDefault="00EE08BA" w:rsidP="00EE08BA">
      <w:pPr>
        <w:ind w:firstLine="567"/>
        <w:jc w:val="both"/>
      </w:pPr>
      <w:r w:rsidRPr="00E50525">
        <w:t>- Постановление Правительства РФ от 12 мая 2003 года № 273 «Об утверждении правил подачи заявления о несогласии на выезд из Российской Федерации несовершеннолетнего гражданина Российской Федерации»;</w:t>
      </w:r>
    </w:p>
    <w:p w:rsidR="00EE08BA" w:rsidRPr="00E50525" w:rsidRDefault="00EE08BA" w:rsidP="00EE08BA">
      <w:pPr>
        <w:ind w:firstLine="567"/>
        <w:jc w:val="both"/>
        <w:rPr>
          <w:color w:val="000000"/>
        </w:rPr>
      </w:pPr>
      <w:r w:rsidRPr="00E50525">
        <w:rPr>
          <w:bCs/>
          <w:color w:val="000000"/>
        </w:rPr>
        <w:t xml:space="preserve">- </w:t>
      </w:r>
      <w:r w:rsidRPr="00E50525">
        <w:rPr>
          <w:color w:val="000000"/>
        </w:rPr>
        <w:t>Приказ МВД РФ от 12 февраля 2009 года № 128 «О внесении изменений в приказ МВД от 26 мая 1997 года № 310»;</w:t>
      </w:r>
    </w:p>
    <w:p w:rsidR="00EE08BA" w:rsidRPr="00E50525" w:rsidRDefault="00EE08BA" w:rsidP="00EE08BA">
      <w:pPr>
        <w:ind w:firstLine="567"/>
        <w:jc w:val="both"/>
        <w:rPr>
          <w:color w:val="000000"/>
        </w:rPr>
      </w:pPr>
      <w:r w:rsidRPr="00E50525">
        <w:rPr>
          <w:bCs/>
          <w:color w:val="000000"/>
        </w:rPr>
        <w:t xml:space="preserve">- </w:t>
      </w:r>
      <w:r w:rsidRPr="00E50525">
        <w:rPr>
          <w:color w:val="000000"/>
        </w:rPr>
        <w:t>Приказ МВД РФ от 26 мая 1997 года № 310 «Об утверждении инструкции о порядке оформления и выдачи паспортов гражданам Российской Федерации для выезда из Российской Федерации и въезда в Российскую Федерацию»;</w:t>
      </w:r>
    </w:p>
    <w:p w:rsidR="00EE08BA" w:rsidRPr="00E50525" w:rsidRDefault="00EE08BA" w:rsidP="00EE08BA">
      <w:pPr>
        <w:spacing w:after="120"/>
        <w:ind w:firstLine="567"/>
        <w:jc w:val="both"/>
        <w:rPr>
          <w:bCs/>
          <w:color w:val="000000"/>
        </w:rPr>
      </w:pPr>
      <w:r w:rsidRPr="00E50525">
        <w:rPr>
          <w:bCs/>
          <w:color w:val="000000"/>
        </w:rPr>
        <w:t>- Указ Президента РФ от 3 ноября 2006 года № 1226 «О внесении изменений в положение о порядке рассмотрения вопросов гражданства РФ, утвержденное Указом Президента РФ от 14 ноября 2002 года №1325».</w:t>
      </w:r>
    </w:p>
    <w:p w:rsidR="00333CD9" w:rsidRDefault="00333CD9"/>
    <w:sectPr w:rsidR="00333CD9" w:rsidSect="00EE08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BA"/>
    <w:rsid w:val="00333CD9"/>
    <w:rsid w:val="009D3EF3"/>
    <w:rsid w:val="00DB2A5D"/>
    <w:rsid w:val="00EE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BA"/>
    <w:pPr>
      <w:suppressAutoHyphens/>
      <w:ind w:left="0" w:firstLine="0"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5373</Characters>
  <Application>Microsoft Office Word</Application>
  <DocSecurity>0</DocSecurity>
  <Lines>44</Lines>
  <Paragraphs>12</Paragraphs>
  <ScaleCrop>false</ScaleCrop>
  <Company>Grizli777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2013-04-10T09:30:00Z</dcterms:created>
  <dcterms:modified xsi:type="dcterms:W3CDTF">2013-04-10T09:32:00Z</dcterms:modified>
</cp:coreProperties>
</file>